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C6E9BF" w14:textId="77777777" w:rsidR="004F58F8" w:rsidRPr="004F58F8" w:rsidRDefault="00E97D8A" w:rsidP="004F58F8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F58F8">
        <w:rPr>
          <w:rFonts w:asciiTheme="majorHAnsi" w:hAnsiTheme="majorHAnsi"/>
          <w:sz w:val="36"/>
          <w:szCs w:val="36"/>
        </w:rPr>
        <w:t>Colbert Elementary Box Top Bingo</w:t>
      </w:r>
    </w:p>
    <w:p w14:paraId="3DD3F482" w14:textId="77777777" w:rsidR="004F58F8" w:rsidRDefault="004F58F8" w:rsidP="004F58F8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4F58F8">
        <w:rPr>
          <w:rFonts w:asciiTheme="majorHAnsi" w:hAnsiTheme="majorHAnsi"/>
          <w:sz w:val="32"/>
          <w:szCs w:val="32"/>
        </w:rPr>
        <w:t>Student:</w:t>
      </w:r>
      <w:r>
        <w:rPr>
          <w:rFonts w:asciiTheme="majorHAnsi" w:hAnsiTheme="majorHAnsi"/>
          <w:sz w:val="32"/>
          <w:szCs w:val="32"/>
        </w:rPr>
        <w:t xml:space="preserve"> _________________</w:t>
      </w:r>
      <w:proofErr w:type="gramStart"/>
      <w:r>
        <w:rPr>
          <w:rFonts w:asciiTheme="majorHAnsi" w:hAnsiTheme="majorHAnsi"/>
          <w:sz w:val="32"/>
          <w:szCs w:val="32"/>
        </w:rPr>
        <w:t xml:space="preserve">_       </w:t>
      </w:r>
      <w:r w:rsidRPr="004F58F8">
        <w:rPr>
          <w:rFonts w:asciiTheme="majorHAnsi" w:hAnsiTheme="majorHAnsi"/>
          <w:sz w:val="32"/>
          <w:szCs w:val="32"/>
        </w:rPr>
        <w:t xml:space="preserve"> Teacher</w:t>
      </w:r>
      <w:proofErr w:type="gramEnd"/>
      <w:r w:rsidRPr="004F58F8"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_____________________</w:t>
      </w:r>
    </w:p>
    <w:p w14:paraId="2F6AAED5" w14:textId="56A9FF73" w:rsidR="00E97D8A" w:rsidRPr="004F58F8" w:rsidRDefault="00E97D8A" w:rsidP="004F58F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Instructions:</w:t>
      </w:r>
    </w:p>
    <w:p w14:paraId="2AC1F29A" w14:textId="77777777" w:rsidR="00E97D8A" w:rsidRPr="004F58F8" w:rsidRDefault="00E97D8A" w:rsidP="004F58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Collect Box Tops from specially marked products.</w:t>
      </w:r>
    </w:p>
    <w:p w14:paraId="6D84D3E3" w14:textId="77777777" w:rsidR="00E97D8A" w:rsidRPr="004F58F8" w:rsidRDefault="00E97D8A" w:rsidP="004F58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Tape or glue one Box Top in each square below</w:t>
      </w:r>
      <w:r w:rsidR="00986E3C" w:rsidRPr="004F58F8">
        <w:rPr>
          <w:rFonts w:asciiTheme="majorHAnsi" w:hAnsiTheme="majorHAnsi"/>
          <w:sz w:val="20"/>
          <w:szCs w:val="20"/>
        </w:rPr>
        <w:t>. *</w:t>
      </w:r>
    </w:p>
    <w:p w14:paraId="1BC1926B" w14:textId="77777777" w:rsidR="00E97D8A" w:rsidRPr="004F58F8" w:rsidRDefault="00E97D8A" w:rsidP="004F58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When you have completely filled all 25 squares, bring it to school and give it to your teacher. You will receive a small prize and be entered in a drawing for a BIG prize at the end of the year.</w:t>
      </w:r>
    </w:p>
    <w:p w14:paraId="6C1ADC86" w14:textId="77777777" w:rsidR="00E97D8A" w:rsidRPr="004F58F8" w:rsidRDefault="00E97D8A" w:rsidP="004F58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Enter as many times as you can! You will get a new form when a completed page is turned in, or you may download and print your own from the Colbert</w:t>
      </w:r>
      <w:r w:rsidR="00940218" w:rsidRPr="004F58F8">
        <w:rPr>
          <w:rFonts w:asciiTheme="majorHAnsi" w:hAnsiTheme="majorHAnsi"/>
          <w:sz w:val="20"/>
          <w:szCs w:val="20"/>
        </w:rPr>
        <w:t xml:space="preserve"> Elementary </w:t>
      </w:r>
      <w:r w:rsidRPr="004F58F8">
        <w:rPr>
          <w:rFonts w:asciiTheme="majorHAnsi" w:hAnsiTheme="majorHAnsi"/>
          <w:sz w:val="20"/>
          <w:szCs w:val="20"/>
        </w:rPr>
        <w:t>PTO Webpages.</w:t>
      </w:r>
    </w:p>
    <w:p w14:paraId="5D8AEFB9" w14:textId="77777777" w:rsidR="00E97D8A" w:rsidRPr="004F58F8" w:rsidRDefault="00E97D8A" w:rsidP="004F58F8">
      <w:pPr>
        <w:jc w:val="both"/>
        <w:rPr>
          <w:rFonts w:asciiTheme="majorHAnsi" w:hAnsiTheme="majorHAnsi"/>
          <w:sz w:val="20"/>
          <w:szCs w:val="20"/>
        </w:rPr>
      </w:pPr>
    </w:p>
    <w:p w14:paraId="361B6D8A" w14:textId="77777777" w:rsidR="004A64AC" w:rsidRPr="004F58F8" w:rsidRDefault="00E97D8A" w:rsidP="004F58F8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4F58F8">
        <w:rPr>
          <w:rFonts w:asciiTheme="majorHAnsi" w:hAnsiTheme="majorHAnsi"/>
          <w:sz w:val="20"/>
          <w:szCs w:val="20"/>
        </w:rPr>
        <w:t>*</w:t>
      </w:r>
      <w:r w:rsidR="00986E3C" w:rsidRPr="004F58F8">
        <w:rPr>
          <w:rFonts w:asciiTheme="majorHAnsi" w:hAnsiTheme="majorHAnsi"/>
          <w:sz w:val="20"/>
          <w:szCs w:val="20"/>
        </w:rPr>
        <w:t xml:space="preserve"> </w:t>
      </w:r>
      <w:r w:rsidRPr="004F58F8">
        <w:rPr>
          <w:rFonts w:asciiTheme="majorHAnsi" w:hAnsiTheme="majorHAnsi"/>
          <w:sz w:val="20"/>
          <w:szCs w:val="20"/>
        </w:rPr>
        <w:t xml:space="preserve">For each Bonus Label or an extra large Box Top, tape or glue it to the back of this sheet and then draw an X </w:t>
      </w:r>
      <w:r w:rsidR="00986E3C" w:rsidRPr="004F58F8">
        <w:rPr>
          <w:rFonts w:asciiTheme="majorHAnsi" w:hAnsiTheme="majorHAnsi"/>
          <w:sz w:val="20"/>
          <w:szCs w:val="20"/>
        </w:rPr>
        <w:t>covering</w:t>
      </w:r>
      <w:r w:rsidRPr="004F58F8">
        <w:rPr>
          <w:rFonts w:asciiTheme="majorHAnsi" w:hAnsiTheme="majorHAnsi"/>
          <w:sz w:val="20"/>
          <w:szCs w:val="20"/>
        </w:rPr>
        <w:t xml:space="preserve"> one box on the front.</w:t>
      </w:r>
    </w:p>
    <w:tbl>
      <w:tblPr>
        <w:tblStyle w:val="TableGrid"/>
        <w:tblpPr w:leftFromText="180" w:rightFromText="180" w:vertAnchor="page" w:horzAnchor="page" w:tblpX="1810" w:tblpY="5405"/>
        <w:tblW w:w="0" w:type="auto"/>
        <w:tblLook w:val="00A0" w:firstRow="1" w:lastRow="0" w:firstColumn="1" w:lastColumn="0" w:noHBand="0" w:noVBand="0"/>
      </w:tblPr>
      <w:tblGrid>
        <w:gridCol w:w="1831"/>
        <w:gridCol w:w="1831"/>
        <w:gridCol w:w="1831"/>
        <w:gridCol w:w="1831"/>
        <w:gridCol w:w="1882"/>
      </w:tblGrid>
      <w:tr w:rsidR="004F58F8" w:rsidRPr="004A64AC" w14:paraId="544795A1" w14:textId="77777777" w:rsidTr="004F58F8">
        <w:trPr>
          <w:trHeight w:val="1803"/>
        </w:trPr>
        <w:tc>
          <w:tcPr>
            <w:tcW w:w="1831" w:type="dxa"/>
          </w:tcPr>
          <w:p w14:paraId="57D40011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</w:t>
            </w:r>
          </w:p>
        </w:tc>
        <w:tc>
          <w:tcPr>
            <w:tcW w:w="1831" w:type="dxa"/>
          </w:tcPr>
          <w:p w14:paraId="7B136423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</w:t>
            </w:r>
          </w:p>
        </w:tc>
        <w:tc>
          <w:tcPr>
            <w:tcW w:w="1831" w:type="dxa"/>
          </w:tcPr>
          <w:p w14:paraId="31F59C5C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3</w:t>
            </w:r>
          </w:p>
        </w:tc>
        <w:tc>
          <w:tcPr>
            <w:tcW w:w="1831" w:type="dxa"/>
          </w:tcPr>
          <w:p w14:paraId="367C42D3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4</w:t>
            </w:r>
          </w:p>
        </w:tc>
        <w:tc>
          <w:tcPr>
            <w:tcW w:w="1882" w:type="dxa"/>
          </w:tcPr>
          <w:p w14:paraId="581C647B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5</w:t>
            </w:r>
          </w:p>
        </w:tc>
      </w:tr>
      <w:tr w:rsidR="004F58F8" w:rsidRPr="004A64AC" w14:paraId="7427231E" w14:textId="77777777" w:rsidTr="004F58F8">
        <w:trPr>
          <w:trHeight w:val="1672"/>
        </w:trPr>
        <w:tc>
          <w:tcPr>
            <w:tcW w:w="1831" w:type="dxa"/>
          </w:tcPr>
          <w:p w14:paraId="59441E40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6</w:t>
            </w:r>
          </w:p>
        </w:tc>
        <w:tc>
          <w:tcPr>
            <w:tcW w:w="1831" w:type="dxa"/>
          </w:tcPr>
          <w:p w14:paraId="25495225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7</w:t>
            </w:r>
          </w:p>
        </w:tc>
        <w:tc>
          <w:tcPr>
            <w:tcW w:w="1831" w:type="dxa"/>
          </w:tcPr>
          <w:p w14:paraId="08E12791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8</w:t>
            </w:r>
          </w:p>
        </w:tc>
        <w:tc>
          <w:tcPr>
            <w:tcW w:w="1831" w:type="dxa"/>
          </w:tcPr>
          <w:p w14:paraId="40B79C26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9</w:t>
            </w:r>
          </w:p>
        </w:tc>
        <w:tc>
          <w:tcPr>
            <w:tcW w:w="1882" w:type="dxa"/>
          </w:tcPr>
          <w:p w14:paraId="5EEE39AA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10</w:t>
            </w:r>
          </w:p>
        </w:tc>
      </w:tr>
      <w:tr w:rsidR="004F58F8" w:rsidRPr="004A64AC" w14:paraId="50D0C5BC" w14:textId="77777777" w:rsidTr="004F58F8">
        <w:trPr>
          <w:trHeight w:val="1803"/>
        </w:trPr>
        <w:tc>
          <w:tcPr>
            <w:tcW w:w="1831" w:type="dxa"/>
          </w:tcPr>
          <w:p w14:paraId="1C7B397A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11</w:t>
            </w:r>
          </w:p>
        </w:tc>
        <w:tc>
          <w:tcPr>
            <w:tcW w:w="1831" w:type="dxa"/>
          </w:tcPr>
          <w:p w14:paraId="3E58AF4C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12</w:t>
            </w:r>
          </w:p>
        </w:tc>
        <w:tc>
          <w:tcPr>
            <w:tcW w:w="1831" w:type="dxa"/>
          </w:tcPr>
          <w:p w14:paraId="6B49D65E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13</w:t>
            </w:r>
          </w:p>
        </w:tc>
        <w:tc>
          <w:tcPr>
            <w:tcW w:w="1831" w:type="dxa"/>
          </w:tcPr>
          <w:p w14:paraId="0AB1B33C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14</w:t>
            </w:r>
          </w:p>
        </w:tc>
        <w:tc>
          <w:tcPr>
            <w:tcW w:w="1882" w:type="dxa"/>
          </w:tcPr>
          <w:p w14:paraId="5E35CB9A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15</w:t>
            </w:r>
          </w:p>
        </w:tc>
      </w:tr>
      <w:tr w:rsidR="004F58F8" w:rsidRPr="004A64AC" w14:paraId="2D9ACBB7" w14:textId="77777777" w:rsidTr="004F58F8">
        <w:trPr>
          <w:trHeight w:val="1672"/>
        </w:trPr>
        <w:tc>
          <w:tcPr>
            <w:tcW w:w="1831" w:type="dxa"/>
          </w:tcPr>
          <w:p w14:paraId="743EA19F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16</w:t>
            </w:r>
          </w:p>
        </w:tc>
        <w:tc>
          <w:tcPr>
            <w:tcW w:w="1831" w:type="dxa"/>
          </w:tcPr>
          <w:p w14:paraId="21CB5949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17</w:t>
            </w:r>
          </w:p>
        </w:tc>
        <w:tc>
          <w:tcPr>
            <w:tcW w:w="1831" w:type="dxa"/>
          </w:tcPr>
          <w:p w14:paraId="112CF733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18</w:t>
            </w:r>
          </w:p>
        </w:tc>
        <w:tc>
          <w:tcPr>
            <w:tcW w:w="1831" w:type="dxa"/>
          </w:tcPr>
          <w:p w14:paraId="0514236B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19</w:t>
            </w:r>
          </w:p>
        </w:tc>
        <w:tc>
          <w:tcPr>
            <w:tcW w:w="1882" w:type="dxa"/>
          </w:tcPr>
          <w:p w14:paraId="709F62B6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20</w:t>
            </w:r>
          </w:p>
        </w:tc>
      </w:tr>
      <w:tr w:rsidR="004F58F8" w:rsidRPr="004A64AC" w14:paraId="0FCB8FAC" w14:textId="77777777" w:rsidTr="004F58F8">
        <w:trPr>
          <w:trHeight w:val="1672"/>
        </w:trPr>
        <w:tc>
          <w:tcPr>
            <w:tcW w:w="1831" w:type="dxa"/>
          </w:tcPr>
          <w:p w14:paraId="2685FF07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21</w:t>
            </w:r>
          </w:p>
        </w:tc>
        <w:tc>
          <w:tcPr>
            <w:tcW w:w="1831" w:type="dxa"/>
          </w:tcPr>
          <w:p w14:paraId="7D957752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22</w:t>
            </w:r>
          </w:p>
        </w:tc>
        <w:tc>
          <w:tcPr>
            <w:tcW w:w="1831" w:type="dxa"/>
          </w:tcPr>
          <w:p w14:paraId="6A0F8570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23</w:t>
            </w:r>
          </w:p>
        </w:tc>
        <w:tc>
          <w:tcPr>
            <w:tcW w:w="1831" w:type="dxa"/>
          </w:tcPr>
          <w:p w14:paraId="707F153E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24</w:t>
            </w:r>
          </w:p>
        </w:tc>
        <w:tc>
          <w:tcPr>
            <w:tcW w:w="1882" w:type="dxa"/>
          </w:tcPr>
          <w:p w14:paraId="565ED984" w14:textId="77777777" w:rsidR="004F58F8" w:rsidRPr="004A64AC" w:rsidRDefault="004F58F8" w:rsidP="004F58F8">
            <w:pPr>
              <w:rPr>
                <w:rFonts w:ascii="Corbel" w:hAnsi="Corbel"/>
              </w:rPr>
            </w:pPr>
            <w:r w:rsidRPr="004A64AC">
              <w:rPr>
                <w:rFonts w:ascii="Corbel" w:hAnsi="Corbel"/>
              </w:rPr>
              <w:t>25</w:t>
            </w:r>
          </w:p>
        </w:tc>
      </w:tr>
    </w:tbl>
    <w:p w14:paraId="4B26AFE2" w14:textId="77777777" w:rsidR="009B15FB" w:rsidRDefault="009B15FB" w:rsidP="004A64AC">
      <w:pPr>
        <w:rPr>
          <w:rFonts w:ascii="Corbel" w:hAnsi="Corbel"/>
        </w:rPr>
        <w:sectPr w:rsidR="009B15FB" w:rsidSect="004F58F8">
          <w:pgSz w:w="12240" w:h="15840"/>
          <w:pgMar w:top="1440" w:right="1440" w:bottom="1440" w:left="1440" w:header="720" w:footer="720" w:gutter="0"/>
          <w:cols w:space="720"/>
        </w:sectPr>
      </w:pPr>
    </w:p>
    <w:p w14:paraId="263647DF" w14:textId="77777777" w:rsidR="00136DD9" w:rsidRDefault="00136DD9" w:rsidP="00136DD9">
      <w:pPr>
        <w:rPr>
          <w:rFonts w:ascii="Corbel" w:hAnsi="Corbel"/>
          <w:sz w:val="48"/>
        </w:rPr>
      </w:pPr>
      <w:r>
        <w:rPr>
          <w:rFonts w:ascii="Corbel" w:hAnsi="Corbel"/>
          <w:noProof/>
          <w:sz w:val="48"/>
        </w:rPr>
        <w:lastRenderedPageBreak/>
        <w:drawing>
          <wp:anchor distT="0" distB="0" distL="114300" distR="114300" simplePos="0" relativeHeight="251658240" behindDoc="0" locked="0" layoutInCell="1" allowOverlap="1" wp14:anchorId="10E98970" wp14:editId="630C562B">
            <wp:simplePos x="0" y="0"/>
            <wp:positionH relativeFrom="column">
              <wp:posOffset>6617335</wp:posOffset>
            </wp:positionH>
            <wp:positionV relativeFrom="paragraph">
              <wp:posOffset>-330200</wp:posOffset>
            </wp:positionV>
            <wp:extent cx="3035300" cy="1130300"/>
            <wp:effectExtent l="0" t="0" r="0" b="0"/>
            <wp:wrapNone/>
            <wp:docPr id="1" name="Picture 1" descr=":btfe_logo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tfe_logoupd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FB" w:rsidRPr="00136DD9">
        <w:rPr>
          <w:rFonts w:ascii="Corbel" w:hAnsi="Corbel"/>
          <w:sz w:val="48"/>
        </w:rPr>
        <w:t>Colbert Elementary Box Tops Bingo</w:t>
      </w:r>
      <w:r>
        <w:rPr>
          <w:rFonts w:ascii="Corbel" w:hAnsi="Corbel"/>
          <w:sz w:val="48"/>
        </w:rPr>
        <w:br/>
      </w:r>
      <w:bookmarkStart w:id="0" w:name="_GoBack"/>
      <w:bookmarkEnd w:id="0"/>
    </w:p>
    <w:p w14:paraId="0B6FF687" w14:textId="77777777" w:rsidR="009B15FB" w:rsidRPr="007E7F33" w:rsidRDefault="009B15FB" w:rsidP="00136DD9">
      <w:pPr>
        <w:jc w:val="both"/>
        <w:rPr>
          <w:rFonts w:ascii="Corbel" w:hAnsi="Corbel"/>
          <w:sz w:val="28"/>
        </w:rPr>
      </w:pPr>
    </w:p>
    <w:p w14:paraId="61515B94" w14:textId="77777777" w:rsidR="007E7F33" w:rsidRPr="006E134F" w:rsidRDefault="009B15FB" w:rsidP="00136DD9">
      <w:pPr>
        <w:jc w:val="both"/>
        <w:rPr>
          <w:rFonts w:ascii="Corbel" w:hAnsi="Corbel"/>
        </w:rPr>
      </w:pPr>
      <w:r w:rsidRPr="006E134F">
        <w:rPr>
          <w:rFonts w:ascii="Corbel" w:hAnsi="Corbel"/>
        </w:rPr>
        <w:t>Dear Parents,</w:t>
      </w:r>
    </w:p>
    <w:p w14:paraId="093321FF" w14:textId="77777777" w:rsidR="0097206C" w:rsidRPr="006E134F" w:rsidRDefault="0097206C" w:rsidP="00136DD9">
      <w:pPr>
        <w:jc w:val="both"/>
        <w:rPr>
          <w:rFonts w:ascii="Corbel" w:hAnsi="Corbel"/>
        </w:rPr>
      </w:pPr>
    </w:p>
    <w:p w14:paraId="09ABF654" w14:textId="77777777" w:rsidR="0097206C" w:rsidRPr="006E134F" w:rsidRDefault="009B15FB" w:rsidP="00451D77">
      <w:pPr>
        <w:ind w:firstLine="720"/>
        <w:jc w:val="both"/>
        <w:rPr>
          <w:rFonts w:ascii="Corbel" w:hAnsi="Corbel"/>
        </w:rPr>
      </w:pPr>
      <w:r w:rsidRPr="006E134F">
        <w:rPr>
          <w:rFonts w:ascii="Corbel" w:hAnsi="Corbel"/>
        </w:rPr>
        <w:t xml:space="preserve">Our school </w:t>
      </w:r>
      <w:r w:rsidR="0097206C" w:rsidRPr="006E134F">
        <w:rPr>
          <w:rFonts w:ascii="Corbel" w:hAnsi="Corbel"/>
        </w:rPr>
        <w:t>is collecting</w:t>
      </w:r>
      <w:r w:rsidRPr="006E134F">
        <w:rPr>
          <w:rFonts w:ascii="Corbel" w:hAnsi="Corbel"/>
        </w:rPr>
        <w:t xml:space="preserve"> “Box Tops” as a fundraiser for Colbert Elementary. This is one of the easiest </w:t>
      </w:r>
      <w:r w:rsidR="0097206C" w:rsidRPr="006E134F">
        <w:rPr>
          <w:rFonts w:ascii="Corbel" w:hAnsi="Corbel"/>
        </w:rPr>
        <w:t>fundraisers</w:t>
      </w:r>
      <w:r w:rsidRPr="006E134F">
        <w:rPr>
          <w:rFonts w:ascii="Corbel" w:hAnsi="Corbel"/>
        </w:rPr>
        <w:t xml:space="preserve"> that we can do. Colbert Elementary </w:t>
      </w:r>
      <w:r w:rsidR="0097206C" w:rsidRPr="006E134F">
        <w:rPr>
          <w:rFonts w:ascii="Corbel" w:hAnsi="Corbel"/>
        </w:rPr>
        <w:t xml:space="preserve">receives 10 cents for each Box Top. </w:t>
      </w:r>
      <w:r w:rsidR="00451D77" w:rsidRPr="006E134F">
        <w:rPr>
          <w:rFonts w:ascii="Corbel" w:hAnsi="Corbel"/>
        </w:rPr>
        <w:t>Our new goal is</w:t>
      </w:r>
      <w:r w:rsidR="0097206C" w:rsidRPr="006E134F">
        <w:rPr>
          <w:rFonts w:ascii="Corbel" w:hAnsi="Corbel"/>
        </w:rPr>
        <w:t xml:space="preserve"> to raise $</w:t>
      </w:r>
      <w:r w:rsidR="00451D77" w:rsidRPr="006E134F">
        <w:rPr>
          <w:rFonts w:ascii="Corbel" w:hAnsi="Corbel"/>
        </w:rPr>
        <w:t>200</w:t>
      </w:r>
      <w:r w:rsidR="0097206C" w:rsidRPr="006E134F">
        <w:rPr>
          <w:rFonts w:ascii="Corbel" w:hAnsi="Corbel"/>
        </w:rPr>
        <w:t>0. This money will be used to purchase items needed for Colbert. The Box Tops can be found on most General Mills products including: Pillsbury, Betty Crocker, Green Giant, Yoplait, Progresso, Old El Paso, Pop Secret, Ziploc and many others. They are pink with a yellow pencil and look like the example above on the right.</w:t>
      </w:r>
    </w:p>
    <w:p w14:paraId="25159AF5" w14:textId="77777777" w:rsidR="00521808" w:rsidRPr="006E134F" w:rsidRDefault="00521808" w:rsidP="00136DD9">
      <w:pPr>
        <w:ind w:firstLine="720"/>
        <w:jc w:val="both"/>
        <w:rPr>
          <w:rFonts w:ascii="Corbel" w:hAnsi="Corbel"/>
        </w:rPr>
      </w:pPr>
      <w:r w:rsidRPr="006E134F">
        <w:rPr>
          <w:rFonts w:ascii="Corbel" w:hAnsi="Corbel"/>
        </w:rPr>
        <w:t>To make this effort fun for kids, we are collecting the Box Tops by completely filling in th</w:t>
      </w:r>
      <w:r w:rsidR="00940218" w:rsidRPr="006E134F">
        <w:rPr>
          <w:rFonts w:ascii="Corbel" w:hAnsi="Corbel"/>
        </w:rPr>
        <w:t>ese BINGO</w:t>
      </w:r>
      <w:r w:rsidRPr="006E134F">
        <w:rPr>
          <w:rFonts w:ascii="Corbel" w:hAnsi="Corbel"/>
        </w:rPr>
        <w:t xml:space="preserve"> sheet</w:t>
      </w:r>
      <w:r w:rsidR="00940218" w:rsidRPr="006E134F">
        <w:rPr>
          <w:rFonts w:ascii="Corbel" w:hAnsi="Corbel"/>
        </w:rPr>
        <w:t>s, each</w:t>
      </w:r>
      <w:r w:rsidRPr="006E134F">
        <w:rPr>
          <w:rFonts w:ascii="Corbel" w:hAnsi="Corbel"/>
        </w:rPr>
        <w:t xml:space="preserve"> with 25 Box Tops. Ask your relatives, neighbors, and friends to help as well. Keep the page on your refrigerator, </w:t>
      </w:r>
      <w:r w:rsidR="00136DD9" w:rsidRPr="006E134F">
        <w:rPr>
          <w:rFonts w:ascii="Corbel" w:hAnsi="Corbel"/>
        </w:rPr>
        <w:t>bulletin</w:t>
      </w:r>
      <w:r w:rsidRPr="006E134F">
        <w:rPr>
          <w:rFonts w:ascii="Corbel" w:hAnsi="Corbel"/>
        </w:rPr>
        <w:t xml:space="preserve"> board, or other visible spot to help remind you.</w:t>
      </w:r>
    </w:p>
    <w:p w14:paraId="48E66373" w14:textId="77777777" w:rsidR="00136DD9" w:rsidRPr="006E134F" w:rsidRDefault="00521808" w:rsidP="00136DD9">
      <w:pPr>
        <w:ind w:firstLine="720"/>
        <w:jc w:val="both"/>
        <w:rPr>
          <w:rFonts w:ascii="Corbel" w:hAnsi="Corbel"/>
        </w:rPr>
      </w:pPr>
      <w:r w:rsidRPr="006E134F">
        <w:rPr>
          <w:rFonts w:ascii="Corbel" w:hAnsi="Corbel"/>
        </w:rPr>
        <w:t xml:space="preserve">When your sheet is completely filled, send it back to </w:t>
      </w:r>
      <w:r w:rsidR="00136DD9" w:rsidRPr="006E134F">
        <w:rPr>
          <w:rFonts w:ascii="Corbel" w:hAnsi="Corbel"/>
        </w:rPr>
        <w:t xml:space="preserve">school with your child to turn </w:t>
      </w:r>
      <w:r w:rsidRPr="006E134F">
        <w:rPr>
          <w:rFonts w:ascii="Corbel" w:hAnsi="Corbel"/>
        </w:rPr>
        <w:t xml:space="preserve">in for a small prize. This will also enter them in a drawing for a </w:t>
      </w:r>
      <w:r w:rsidR="00940218" w:rsidRPr="006E134F">
        <w:rPr>
          <w:rFonts w:ascii="Corbel" w:hAnsi="Corbel"/>
        </w:rPr>
        <w:t>BIG</w:t>
      </w:r>
      <w:r w:rsidRPr="006E134F">
        <w:rPr>
          <w:rFonts w:ascii="Corbel" w:hAnsi="Corbel"/>
        </w:rPr>
        <w:t xml:space="preserve"> </w:t>
      </w:r>
      <w:r w:rsidR="00940218" w:rsidRPr="006E134F">
        <w:rPr>
          <w:rFonts w:ascii="Corbel" w:hAnsi="Corbel"/>
        </w:rPr>
        <w:t>prize</w:t>
      </w:r>
      <w:r w:rsidR="00136DD9" w:rsidRPr="006E134F">
        <w:rPr>
          <w:rFonts w:ascii="Corbel" w:hAnsi="Corbel"/>
        </w:rPr>
        <w:t xml:space="preserve"> awarded at the end of the year.  You may enter as often as you can. The more times you enter, the more chanc</w:t>
      </w:r>
      <w:r w:rsidR="00940218" w:rsidRPr="006E134F">
        <w:rPr>
          <w:rFonts w:ascii="Corbel" w:hAnsi="Corbel"/>
        </w:rPr>
        <w:t>es you have of winning the BIG p</w:t>
      </w:r>
      <w:r w:rsidR="00136DD9" w:rsidRPr="006E134F">
        <w:rPr>
          <w:rFonts w:ascii="Corbel" w:hAnsi="Corbel"/>
        </w:rPr>
        <w:t>rize!</w:t>
      </w:r>
    </w:p>
    <w:p w14:paraId="49820054" w14:textId="0F74B71F" w:rsidR="007E7F33" w:rsidRPr="006E134F" w:rsidRDefault="00136DD9" w:rsidP="00451D77">
      <w:pPr>
        <w:ind w:firstLine="720"/>
        <w:jc w:val="both"/>
        <w:rPr>
          <w:rFonts w:ascii="Corbel" w:hAnsi="Corbel"/>
        </w:rPr>
      </w:pPr>
      <w:r w:rsidRPr="006E134F">
        <w:rPr>
          <w:rFonts w:ascii="Corbel" w:hAnsi="Corbel"/>
        </w:rPr>
        <w:t>For more information about the Box Tops program visit www.boxtops4education.com</w:t>
      </w:r>
      <w:r w:rsidR="00451D77" w:rsidRPr="006E134F">
        <w:rPr>
          <w:rFonts w:ascii="Corbel" w:hAnsi="Corbel"/>
        </w:rPr>
        <w:t xml:space="preserve"> </w:t>
      </w:r>
      <w:r w:rsidRPr="006E134F">
        <w:rPr>
          <w:rFonts w:ascii="Corbel" w:hAnsi="Corbel"/>
        </w:rPr>
        <w:t xml:space="preserve">and don’t forget to sign up to support Colbert Elementary online! It’s free and it provides </w:t>
      </w:r>
      <w:r w:rsidR="00940218" w:rsidRPr="006E134F">
        <w:rPr>
          <w:rFonts w:ascii="Corbel" w:hAnsi="Corbel"/>
        </w:rPr>
        <w:t>other procedures that will</w:t>
      </w:r>
      <w:r w:rsidRPr="006E134F">
        <w:rPr>
          <w:rFonts w:ascii="Corbel" w:hAnsi="Corbel"/>
        </w:rPr>
        <w:t xml:space="preserve"> to help </w:t>
      </w:r>
      <w:r w:rsidR="00940218" w:rsidRPr="006E134F">
        <w:rPr>
          <w:rFonts w:ascii="Corbel" w:hAnsi="Corbel"/>
        </w:rPr>
        <w:t xml:space="preserve">you </w:t>
      </w:r>
      <w:r w:rsidRPr="006E134F">
        <w:rPr>
          <w:rFonts w:ascii="Corbel" w:hAnsi="Corbel"/>
        </w:rPr>
        <w:t>earn money</w:t>
      </w:r>
      <w:r w:rsidR="00940218" w:rsidRPr="006E134F">
        <w:rPr>
          <w:rFonts w:ascii="Corbel" w:hAnsi="Corbel"/>
        </w:rPr>
        <w:t xml:space="preserve"> for Colbert Elementary in ways that don’t require you to open you wallet.</w:t>
      </w:r>
      <w:r w:rsidRPr="006E134F">
        <w:rPr>
          <w:rFonts w:ascii="Corbel" w:hAnsi="Corbel"/>
        </w:rPr>
        <w:t xml:space="preserve"> </w:t>
      </w:r>
      <w:r w:rsidR="00940218" w:rsidRPr="006E134F">
        <w:rPr>
          <w:rFonts w:ascii="Corbel" w:hAnsi="Corbel"/>
        </w:rPr>
        <w:t xml:space="preserve">For example, </w:t>
      </w:r>
      <w:r w:rsidR="00451D77" w:rsidRPr="006E134F">
        <w:rPr>
          <w:rFonts w:ascii="Corbel" w:hAnsi="Corbel"/>
        </w:rPr>
        <w:t>digital Box Tops earned when you spend money online</w:t>
      </w:r>
      <w:r w:rsidRPr="006E134F">
        <w:rPr>
          <w:rFonts w:ascii="Corbel" w:hAnsi="Corbel"/>
        </w:rPr>
        <w:t>. Thank you for helping!</w:t>
      </w:r>
    </w:p>
    <w:p w14:paraId="1B537048" w14:textId="0BA1ECD8" w:rsidR="00136DD9" w:rsidRPr="006E134F" w:rsidRDefault="006E134F" w:rsidP="00451D77">
      <w:pPr>
        <w:ind w:firstLine="720"/>
        <w:jc w:val="both"/>
        <w:rPr>
          <w:rFonts w:ascii="Corbel" w:hAnsi="Corbel"/>
        </w:rPr>
      </w:pPr>
      <w:r w:rsidRPr="006E134F">
        <w:rPr>
          <w:rFonts w:ascii="Corbel" w:hAnsi="Corbel"/>
          <w:noProof/>
        </w:rPr>
        <w:pict w14:anchorId="3BE6CE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63.05pt;margin-top:.95pt;width:179.6pt;height:110.05pt;z-index:251659264;mso-wrap-edited:f" wrapcoords="0 0 21600 0 21600 21600 0 21600 0 0" fillcolor="#f2f2f2 [3052]" strokecolor="black [3213]">
            <v:fill o:detectmouseclick="t"/>
            <v:textbox style="mso-next-textbox:#_x0000_s1026" inset=",7.2pt,,7.2pt">
              <w:txbxContent>
                <w:p w14:paraId="20918A59" w14:textId="77777777" w:rsidR="007E7F33" w:rsidRPr="007E7F33" w:rsidRDefault="007E7F33" w:rsidP="00F110DE">
                  <w:pPr>
                    <w:rPr>
                      <w:sz w:val="32"/>
                    </w:rPr>
                  </w:pPr>
                  <w:r w:rsidRPr="007E7F33">
                    <w:rPr>
                      <w:sz w:val="32"/>
                    </w:rPr>
                    <w:t>Previous Earnings:</w:t>
                  </w:r>
                </w:p>
                <w:p w14:paraId="0A7530FB" w14:textId="77777777" w:rsidR="007E7F33" w:rsidRPr="007E7F33" w:rsidRDefault="007E7F33" w:rsidP="00F110DE">
                  <w:pPr>
                    <w:rPr>
                      <w:sz w:val="32"/>
                    </w:rPr>
                  </w:pPr>
                </w:p>
                <w:p w14:paraId="4CE4CCF2" w14:textId="77777777" w:rsidR="007E7F33" w:rsidRPr="007E7F33" w:rsidRDefault="007E7F33" w:rsidP="00F110DE">
                  <w:pPr>
                    <w:rPr>
                      <w:sz w:val="32"/>
                    </w:rPr>
                  </w:pPr>
                  <w:r w:rsidRPr="007E7F33">
                    <w:rPr>
                      <w:sz w:val="32"/>
                    </w:rPr>
                    <w:t xml:space="preserve">2012-2013: </w:t>
                  </w:r>
                  <w:r w:rsidRPr="007E7F33">
                    <w:rPr>
                      <w:rStyle w:val="Strong"/>
                      <w:sz w:val="32"/>
                    </w:rPr>
                    <w:t>$1,577.40</w:t>
                  </w:r>
                  <w:r w:rsidRPr="007E7F33">
                    <w:rPr>
                      <w:sz w:val="32"/>
                    </w:rPr>
                    <w:t xml:space="preserve"> </w:t>
                  </w:r>
                  <w:r w:rsidRPr="007E7F33">
                    <w:rPr>
                      <w:sz w:val="32"/>
                    </w:rPr>
                    <w:br/>
                    <w:t xml:space="preserve">2011-2012: </w:t>
                  </w:r>
                  <w:r w:rsidRPr="007E7F33">
                    <w:rPr>
                      <w:rStyle w:val="Strong"/>
                      <w:sz w:val="32"/>
                    </w:rPr>
                    <w:t>$</w:t>
                  </w:r>
                  <w:proofErr w:type="gramStart"/>
                  <w:r w:rsidRPr="007E7F33">
                    <w:rPr>
                      <w:rStyle w:val="Strong"/>
                      <w:sz w:val="32"/>
                    </w:rPr>
                    <w:t>1,194.00</w:t>
                  </w:r>
                  <w:r w:rsidRPr="007E7F33">
                    <w:rPr>
                      <w:sz w:val="32"/>
                    </w:rPr>
                    <w:t xml:space="preserve">  2010</w:t>
                  </w:r>
                  <w:proofErr w:type="gramEnd"/>
                  <w:r w:rsidRPr="007E7F33">
                    <w:rPr>
                      <w:sz w:val="32"/>
                    </w:rPr>
                    <w:t xml:space="preserve">-2011: </w:t>
                  </w:r>
                  <w:r w:rsidRPr="007E7F33">
                    <w:rPr>
                      <w:rStyle w:val="Strong"/>
                      <w:sz w:val="32"/>
                    </w:rPr>
                    <w:t>$854.58</w:t>
                  </w:r>
                </w:p>
              </w:txbxContent>
            </v:textbox>
            <w10:wrap type="tight"/>
          </v:shape>
        </w:pict>
      </w:r>
    </w:p>
    <w:p w14:paraId="6B0744DC" w14:textId="605B97E3" w:rsidR="009B15FB" w:rsidRPr="006E134F" w:rsidRDefault="00136DD9" w:rsidP="00F110DE">
      <w:pPr>
        <w:ind w:firstLine="720"/>
        <w:rPr>
          <w:rFonts w:ascii="Corbel" w:hAnsi="Corbel"/>
        </w:rPr>
      </w:pPr>
      <w:r w:rsidRPr="006E134F">
        <w:rPr>
          <w:rFonts w:ascii="Corbel" w:hAnsi="Corbel"/>
        </w:rPr>
        <w:t>If you have any question</w:t>
      </w:r>
      <w:r w:rsidR="00553F8D" w:rsidRPr="006E134F">
        <w:rPr>
          <w:rFonts w:ascii="Corbel" w:hAnsi="Corbel"/>
        </w:rPr>
        <w:t xml:space="preserve">s, please call </w:t>
      </w:r>
      <w:r w:rsidR="007E7F33" w:rsidRPr="006E134F">
        <w:rPr>
          <w:rFonts w:ascii="Corbel" w:hAnsi="Corbel"/>
        </w:rPr>
        <w:t>Meghan Bradley at 414-0017.</w:t>
      </w:r>
    </w:p>
    <w:sectPr w:rsidR="009B15FB" w:rsidRPr="006E134F" w:rsidSect="004F58F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360B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C04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AE42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64E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2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1A6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6FE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FE9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91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14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D8A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AF79F8"/>
    <w:multiLevelType w:val="hybridMultilevel"/>
    <w:tmpl w:val="0486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7D8A"/>
    <w:rsid w:val="00136DD9"/>
    <w:rsid w:val="00213470"/>
    <w:rsid w:val="00451D77"/>
    <w:rsid w:val="004A64AC"/>
    <w:rsid w:val="004F58F8"/>
    <w:rsid w:val="00521808"/>
    <w:rsid w:val="00553F8D"/>
    <w:rsid w:val="006E134F"/>
    <w:rsid w:val="00713DA3"/>
    <w:rsid w:val="007E7F33"/>
    <w:rsid w:val="00940218"/>
    <w:rsid w:val="0097206C"/>
    <w:rsid w:val="00986E3C"/>
    <w:rsid w:val="009B15FB"/>
    <w:rsid w:val="00E97D8A"/>
    <w:rsid w:val="00EE25C3"/>
    <w:rsid w:val="00F11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3052]" strokecolor="none [3213]"/>
    </o:shapedefaults>
    <o:shapelayout v:ext="edit">
      <o:idmap v:ext="edit" data="1"/>
    </o:shapelayout>
  </w:shapeDefaults>
  <w:doNotEmbedSmartTags/>
  <w:decimalSymbol w:val="."/>
  <w:listSeparator w:val=","/>
  <w14:docId w14:val="71439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8A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T">
    <w:name w:val="LPT"/>
    <w:basedOn w:val="NoSpacing"/>
    <w:autoRedefine/>
    <w:qFormat/>
    <w:rsid w:val="00CA3301"/>
    <w:rPr>
      <w:rFonts w:cs="Arial-BoldMT"/>
      <w:bCs/>
      <w:sz w:val="20"/>
      <w:szCs w:val="20"/>
    </w:rPr>
  </w:style>
  <w:style w:type="paragraph" w:styleId="NoSpacing">
    <w:name w:val="No Spacing"/>
    <w:uiPriority w:val="1"/>
    <w:semiHidden/>
    <w:qFormat/>
    <w:rsid w:val="00CA3301"/>
  </w:style>
  <w:style w:type="table" w:styleId="TableGrid">
    <w:name w:val="Table Grid"/>
    <w:basedOn w:val="TableNormal"/>
    <w:uiPriority w:val="59"/>
    <w:rsid w:val="00E97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4AC"/>
    <w:pPr>
      <w:ind w:left="720"/>
      <w:contextualSpacing/>
    </w:pPr>
  </w:style>
  <w:style w:type="character" w:styleId="Strong">
    <w:name w:val="Strong"/>
    <w:basedOn w:val="DefaultParagraphFont"/>
    <w:uiPriority w:val="22"/>
    <w:rsid w:val="00F110DE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Hunter</cp:lastModifiedBy>
  <cp:revision>11</cp:revision>
  <dcterms:created xsi:type="dcterms:W3CDTF">2013-02-26T18:44:00Z</dcterms:created>
  <dcterms:modified xsi:type="dcterms:W3CDTF">2014-06-19T03:04:00Z</dcterms:modified>
</cp:coreProperties>
</file>